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CC" w:rsidRDefault="006A0ECC" w:rsidP="006A0ECC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C73E0E8" wp14:editId="1488004C">
            <wp:simplePos x="0" y="0"/>
            <wp:positionH relativeFrom="column">
              <wp:posOffset>-690245</wp:posOffset>
            </wp:positionH>
            <wp:positionV relativeFrom="paragraph">
              <wp:posOffset>-836294</wp:posOffset>
            </wp:positionV>
            <wp:extent cx="7553325" cy="2025650"/>
            <wp:effectExtent l="0" t="0" r="9525" b="0"/>
            <wp:wrapNone/>
            <wp:docPr id="4" name="Picture 4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CC" w:rsidRDefault="006A0ECC" w:rsidP="006A0ECC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080192F" wp14:editId="0D52F50C">
            <wp:simplePos x="0" y="0"/>
            <wp:positionH relativeFrom="margin">
              <wp:posOffset>3529330</wp:posOffset>
            </wp:positionH>
            <wp:positionV relativeFrom="paragraph">
              <wp:posOffset>-496570</wp:posOffset>
            </wp:positionV>
            <wp:extent cx="695960" cy="652780"/>
            <wp:effectExtent l="0" t="0" r="8890" b="0"/>
            <wp:wrapNone/>
            <wp:docPr id="3" name="Picture 3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CC" w:rsidRDefault="006A0ECC" w:rsidP="006A0ECC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28F8016" wp14:editId="1631A4B6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2" name="Picture 2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9888FFF" wp14:editId="5708CDC0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3810" b="3810"/>
            <wp:wrapNone/>
            <wp:docPr id="1" name="Picture 1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CC" w:rsidRDefault="006A0ECC" w:rsidP="006A0ECC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A0ECC" w:rsidRDefault="006A0ECC" w:rsidP="006A0ECC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A0ECC" w:rsidRPr="005A068F" w:rsidRDefault="006D592F" w:rsidP="006D592F">
      <w:pPr>
        <w:tabs>
          <w:tab w:val="left" w:pos="7680"/>
        </w:tabs>
        <w:spacing w:line="0" w:lineRule="atLeast"/>
        <w:jc w:val="both"/>
        <w:rPr>
          <w:rFonts w:ascii="Trebuchet MS" w:eastAsia="Trebuchet MS" w:hAnsi="Trebuchet MS"/>
          <w:b/>
          <w:color w:val="141F25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ab/>
      </w:r>
      <w:r w:rsidR="00FA4F4F">
        <w:rPr>
          <w:rFonts w:eastAsia="Trebuchet MS" w:cs="Calibri"/>
          <w:b/>
          <w:i/>
          <w:color w:val="141F25"/>
        </w:rPr>
        <w:t xml:space="preserve">Noiembrie </w:t>
      </w:r>
      <w:r w:rsidR="006A0ECC">
        <w:rPr>
          <w:rFonts w:eastAsia="Trebuchet MS" w:cs="Calibri"/>
          <w:b/>
          <w:i/>
          <w:color w:val="141F25"/>
        </w:rPr>
        <w:t xml:space="preserve"> 201</w:t>
      </w:r>
      <w:r w:rsidR="00FA4F4F">
        <w:rPr>
          <w:rFonts w:eastAsia="Trebuchet MS" w:cs="Calibri"/>
          <w:b/>
          <w:i/>
          <w:color w:val="141F25"/>
        </w:rPr>
        <w:t>8</w:t>
      </w:r>
    </w:p>
    <w:p w:rsidR="006A0ECC" w:rsidRDefault="006A0ECC" w:rsidP="006A0ECC">
      <w:pPr>
        <w:jc w:val="both"/>
        <w:rPr>
          <w:rFonts w:eastAsia="Trebuchet MS" w:cs="Calibri"/>
          <w:color w:val="000000"/>
          <w:sz w:val="18"/>
          <w:szCs w:val="18"/>
        </w:rPr>
      </w:pPr>
    </w:p>
    <w:p w:rsidR="006D592F" w:rsidRPr="005A068F" w:rsidRDefault="006D592F" w:rsidP="006A0ECC">
      <w:pPr>
        <w:jc w:val="both"/>
        <w:rPr>
          <w:rFonts w:eastAsia="Trebuchet MS" w:cs="Calibri"/>
          <w:color w:val="000000"/>
          <w:sz w:val="18"/>
          <w:szCs w:val="18"/>
        </w:rPr>
      </w:pPr>
    </w:p>
    <w:p w:rsidR="00997E99" w:rsidRPr="00997E99" w:rsidRDefault="00997E99" w:rsidP="00997E99">
      <w:pPr>
        <w:jc w:val="center"/>
        <w:rPr>
          <w:rFonts w:asciiTheme="minorHAnsi" w:eastAsia="Trebuchet MS" w:hAnsiTheme="minorHAnsi" w:cstheme="minorHAnsi"/>
          <w:b/>
          <w:i/>
          <w:color w:val="000000"/>
          <w:sz w:val="22"/>
          <w:szCs w:val="22"/>
        </w:rPr>
      </w:pPr>
      <w:r w:rsidRPr="00997E99">
        <w:rPr>
          <w:rFonts w:asciiTheme="minorHAnsi" w:eastAsia="Trebuchet MS" w:hAnsiTheme="minorHAnsi" w:cstheme="minorHAnsi"/>
          <w:b/>
          <w:i/>
          <w:color w:val="000000"/>
          <w:sz w:val="22"/>
          <w:szCs w:val="22"/>
        </w:rPr>
        <w:t xml:space="preserve">CONTRACTUL DE FINANȚARE PENTRU UNUL DINTRE CELE MAI MARI PROIECTE DIN ROMÂNIA – </w:t>
      </w:r>
      <w:r w:rsidRPr="00997E99">
        <w:rPr>
          <w:rFonts w:asciiTheme="minorHAnsi" w:eastAsia="Trebuchet MS" w:hAnsiTheme="minorHAnsi" w:cstheme="minorHAnsi"/>
          <w:b/>
          <w:i/>
          <w:color w:val="000000"/>
          <w:sz w:val="22"/>
          <w:szCs w:val="22"/>
          <w:u w:val="single"/>
        </w:rPr>
        <w:t>„</w:t>
      </w:r>
      <w:r w:rsidRPr="00997E99">
        <w:rPr>
          <w:rFonts w:asciiTheme="minorHAnsi" w:hAnsiTheme="minorHAnsi" w:cstheme="minorHAnsi"/>
          <w:b/>
          <w:i/>
          <w:sz w:val="22"/>
          <w:szCs w:val="22"/>
          <w:u w:val="single"/>
          <w:lang w:val="pt-BR"/>
        </w:rPr>
        <w:t>REDUCEREA EROZIUNII COSTIERE, FAZA A II-A (2014-2020)</w:t>
      </w:r>
      <w:r w:rsidRPr="00997E99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, </w:t>
      </w:r>
      <w:r w:rsidRPr="00997E99">
        <w:rPr>
          <w:rFonts w:asciiTheme="minorHAnsi" w:eastAsia="Trebuchet MS" w:hAnsiTheme="minorHAnsi" w:cstheme="minorHAnsi"/>
          <w:b/>
          <w:i/>
          <w:color w:val="000000"/>
          <w:sz w:val="22"/>
          <w:szCs w:val="22"/>
        </w:rPr>
        <w:t xml:space="preserve">A FOST SEMNAT DE CĂTRE  </w:t>
      </w:r>
      <w:r w:rsidRPr="00997E99">
        <w:rPr>
          <w:rFonts w:asciiTheme="minorHAnsi" w:hAnsiTheme="minorHAnsi" w:cstheme="minorHAnsi"/>
          <w:b/>
          <w:sz w:val="22"/>
          <w:szCs w:val="22"/>
        </w:rPr>
        <w:t>ADMINISTRAŢIA BAZINALĂ DE APĂ DOBROGEA – LITORAL</w:t>
      </w:r>
    </w:p>
    <w:p w:rsidR="006A0ECC" w:rsidRDefault="006A0ECC" w:rsidP="006A0ECC">
      <w:pPr>
        <w:jc w:val="center"/>
        <w:rPr>
          <w:rFonts w:eastAsia="Trebuchet MS" w:cs="Calibri"/>
          <w:i/>
          <w:color w:val="000000"/>
          <w:sz w:val="18"/>
          <w:szCs w:val="18"/>
        </w:rPr>
      </w:pPr>
    </w:p>
    <w:p w:rsidR="006D592F" w:rsidRDefault="006D592F" w:rsidP="006A0ECC">
      <w:pPr>
        <w:jc w:val="center"/>
        <w:rPr>
          <w:rFonts w:eastAsia="Trebuchet MS" w:cs="Calibri"/>
          <w:i/>
          <w:color w:val="000000"/>
          <w:sz w:val="18"/>
          <w:szCs w:val="18"/>
        </w:rPr>
      </w:pPr>
    </w:p>
    <w:p w:rsidR="006A0ECC" w:rsidRDefault="006A0ECC" w:rsidP="00463E0F">
      <w:pPr>
        <w:pStyle w:val="ListParagraph"/>
        <w:spacing w:line="276" w:lineRule="auto"/>
        <w:ind w:left="-720" w:right="29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9A47DE">
        <w:rPr>
          <w:rFonts w:asciiTheme="minorHAnsi" w:hAnsiTheme="minorHAnsi" w:cstheme="minorHAnsi"/>
          <w:sz w:val="20"/>
          <w:szCs w:val="20"/>
          <w:lang w:val="ro-RO"/>
        </w:rPr>
        <w:t xml:space="preserve">Administraţia Naţională ”Apele Române” prin Administraţia Bazinală de Apă Dobrogea – Litoral </w:t>
      </w:r>
      <w:r w:rsidR="00FA4F4F">
        <w:rPr>
          <w:rFonts w:asciiTheme="minorHAnsi" w:hAnsiTheme="minorHAnsi" w:cstheme="minorHAnsi"/>
          <w:sz w:val="20"/>
          <w:szCs w:val="20"/>
          <w:lang w:val="ro-RO"/>
        </w:rPr>
        <w:t xml:space="preserve">a semnat contractul de finanțare a </w:t>
      </w:r>
      <w:r w:rsidRPr="009A47DE">
        <w:rPr>
          <w:rFonts w:asciiTheme="minorHAnsi" w:hAnsiTheme="minorHAnsi" w:cstheme="minorHAnsi"/>
          <w:sz w:val="20"/>
          <w:szCs w:val="20"/>
          <w:lang w:val="ro-RO"/>
        </w:rPr>
        <w:t>proiectul</w:t>
      </w:r>
      <w:r w:rsidR="00FA4F4F">
        <w:rPr>
          <w:rFonts w:asciiTheme="minorHAnsi" w:hAnsiTheme="minorHAnsi" w:cstheme="minorHAnsi"/>
          <w:sz w:val="20"/>
          <w:szCs w:val="20"/>
          <w:lang w:val="ro-RO"/>
        </w:rPr>
        <w:t>ui</w:t>
      </w:r>
      <w:r w:rsidRPr="009A47DE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9A47DE">
        <w:rPr>
          <w:rFonts w:asciiTheme="minorHAnsi" w:hAnsiTheme="minorHAnsi" w:cstheme="minorHAnsi"/>
          <w:color w:val="222222"/>
          <w:sz w:val="20"/>
          <w:szCs w:val="20"/>
          <w:lang w:val="en-US"/>
        </w:rPr>
        <w:t>“</w:t>
      </w:r>
      <w:r w:rsidRPr="009A47DE">
        <w:rPr>
          <w:rFonts w:asciiTheme="minorHAnsi" w:hAnsiTheme="minorHAnsi" w:cstheme="minorHAnsi"/>
          <w:b/>
          <w:sz w:val="20"/>
          <w:szCs w:val="20"/>
          <w:lang w:val="pt-BR"/>
        </w:rPr>
        <w:t>REDUCEREA EROZIUNII COSTIERE, Faza a II-a (2014-2020)</w:t>
      </w:r>
      <w:r w:rsidRPr="009A47D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A47DE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9A47DE">
        <w:rPr>
          <w:rFonts w:asciiTheme="minorHAnsi" w:hAnsiTheme="minorHAnsi" w:cstheme="minorHAnsi"/>
          <w:sz w:val="20"/>
          <w:szCs w:val="20"/>
          <w:lang w:val="ro-RO"/>
        </w:rPr>
        <w:t xml:space="preserve"> reabilitarea şi protecţia p</w:t>
      </w:r>
      <w:r w:rsidRPr="009A47DE">
        <w:rPr>
          <w:rFonts w:asciiTheme="minorHAnsi" w:hAnsiTheme="minorHAnsi" w:cstheme="minorHAnsi"/>
          <w:sz w:val="20"/>
          <w:szCs w:val="20"/>
        </w:rPr>
        <w:t>l</w:t>
      </w:r>
      <w:r w:rsidRPr="009A47DE">
        <w:rPr>
          <w:rFonts w:asciiTheme="minorHAnsi" w:hAnsiTheme="minorHAnsi" w:cstheme="minorHAnsi"/>
          <w:sz w:val="20"/>
          <w:szCs w:val="20"/>
          <w:lang w:val="ro-RO"/>
        </w:rPr>
        <w:t xml:space="preserve">ajelor şi falezelor degradate </w:t>
      </w:r>
      <w:r w:rsidR="00FA4F4F">
        <w:rPr>
          <w:rFonts w:asciiTheme="minorHAnsi" w:hAnsiTheme="minorHAnsi" w:cstheme="minorHAnsi"/>
          <w:sz w:val="20"/>
          <w:szCs w:val="20"/>
          <w:lang w:val="ro-RO"/>
        </w:rPr>
        <w:t>reducând procesul</w:t>
      </w:r>
      <w:r w:rsidRPr="009A47DE">
        <w:rPr>
          <w:rFonts w:asciiTheme="minorHAnsi" w:hAnsiTheme="minorHAnsi" w:cstheme="minorHAnsi"/>
          <w:sz w:val="20"/>
          <w:szCs w:val="20"/>
          <w:lang w:val="ro-RO"/>
        </w:rPr>
        <w:t xml:space="preserve"> de eroziune.</w:t>
      </w:r>
      <w:r w:rsidRPr="009A47D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0ECC" w:rsidRDefault="006A0ECC" w:rsidP="00463E0F">
      <w:pPr>
        <w:spacing w:line="276" w:lineRule="auto"/>
        <w:ind w:left="-720" w:right="29" w:firstLine="720"/>
        <w:jc w:val="both"/>
        <w:rPr>
          <w:rFonts w:asciiTheme="minorHAnsi" w:hAnsiTheme="minorHAnsi" w:cstheme="minorHAnsi"/>
        </w:rPr>
      </w:pPr>
      <w:r w:rsidRPr="009A47DE">
        <w:rPr>
          <w:rFonts w:asciiTheme="minorHAnsi" w:hAnsiTheme="minorHAnsi" w:cstheme="minorHAnsi"/>
        </w:rPr>
        <w:t xml:space="preserve">Proiectul este cofinanțat prin </w:t>
      </w:r>
      <w:r w:rsidRPr="00997E99">
        <w:rPr>
          <w:rFonts w:asciiTheme="minorHAnsi" w:hAnsiTheme="minorHAnsi" w:cstheme="minorHAnsi"/>
          <w:b/>
          <w:i/>
        </w:rPr>
        <w:t>Programul Operațional Infrastructură Mare (POIM) 2014 – 2020, Axa Prioritară 5 – Promovarea adaptării la schimbările climatice, prevenirea și gestionarea riscurilor, Obiectiv specific 5.1</w:t>
      </w:r>
      <w:r w:rsidRPr="009A47DE">
        <w:rPr>
          <w:rFonts w:asciiTheme="minorHAnsi" w:hAnsiTheme="minorHAnsi" w:cstheme="minorHAnsi"/>
        </w:rPr>
        <w:t xml:space="preserve"> Reducerea efectelor și a pagubelor asupra populației cauzate de fenomenele naturale asociate principalelor riscuri accentuate de schimbările climatice, în principal de inundații și eroziune costieră. </w:t>
      </w:r>
    </w:p>
    <w:p w:rsidR="00556E02" w:rsidRPr="00556E02" w:rsidRDefault="00556E02" w:rsidP="00463E0F">
      <w:pPr>
        <w:spacing w:line="276" w:lineRule="auto"/>
        <w:ind w:left="-720" w:right="29" w:firstLine="720"/>
        <w:jc w:val="both"/>
        <w:rPr>
          <w:rFonts w:asciiTheme="minorHAnsi" w:hAnsiTheme="minorHAnsi" w:cstheme="minorHAnsi"/>
        </w:rPr>
      </w:pPr>
      <w:r w:rsidRPr="00556E02">
        <w:rPr>
          <w:rFonts w:asciiTheme="minorHAnsi" w:hAnsiTheme="minorHAnsi" w:cstheme="minorHAnsi"/>
        </w:rPr>
        <w:t xml:space="preserve">Proiectul are o valoare de </w:t>
      </w:r>
      <w:r>
        <w:rPr>
          <w:rFonts w:asciiTheme="minorHAnsi" w:hAnsiTheme="minorHAnsi" w:cstheme="minorHAnsi"/>
        </w:rPr>
        <w:t>3.805.641.720,80 de lei</w:t>
      </w:r>
      <w:r w:rsidRPr="00556E02">
        <w:rPr>
          <w:rFonts w:asciiTheme="minorHAnsi" w:hAnsiTheme="minorHAnsi" w:cstheme="minorHAnsi"/>
        </w:rPr>
        <w:t>, din care 85% sunt fonduri europene</w:t>
      </w:r>
      <w:r w:rsidR="00463E0F">
        <w:rPr>
          <w:rFonts w:asciiTheme="minorHAnsi" w:hAnsiTheme="minorHAnsi" w:cstheme="minorHAnsi"/>
        </w:rPr>
        <w:t xml:space="preserve"> nerambursabile </w:t>
      </w:r>
      <w:r w:rsidR="00135897">
        <w:rPr>
          <w:rFonts w:asciiTheme="minorHAnsi" w:hAnsiTheme="minorHAnsi" w:cstheme="minorHAnsi"/>
        </w:rPr>
        <w:t xml:space="preserve"> eligibile </w:t>
      </w:r>
      <w:r w:rsidR="00463E0F">
        <w:rPr>
          <w:rFonts w:asciiTheme="minorHAnsi" w:hAnsiTheme="minorHAnsi" w:cstheme="minorHAnsi"/>
        </w:rPr>
        <w:t xml:space="preserve">obținute </w:t>
      </w:r>
      <w:r w:rsidR="00463E0F" w:rsidRPr="009A47DE">
        <w:rPr>
          <w:rFonts w:asciiTheme="minorHAnsi" w:hAnsiTheme="minorHAnsi" w:cstheme="minorHAnsi"/>
        </w:rPr>
        <w:t xml:space="preserve">prin </w:t>
      </w:r>
      <w:r w:rsidR="00463E0F" w:rsidRPr="009A47DE">
        <w:rPr>
          <w:rFonts w:asciiTheme="minorHAnsi" w:hAnsiTheme="minorHAnsi" w:cstheme="minorHAnsi"/>
          <w:i/>
        </w:rPr>
        <w:t>Programul Operațional Infrastructură Mare (POIM) 2014 – 2020</w:t>
      </w:r>
      <w:r w:rsidR="00463E0F">
        <w:rPr>
          <w:rFonts w:asciiTheme="minorHAnsi" w:hAnsiTheme="minorHAnsi" w:cstheme="minorHAnsi"/>
          <w:i/>
        </w:rPr>
        <w:t>,</w:t>
      </w:r>
      <w:r w:rsidRPr="00556E02">
        <w:rPr>
          <w:rFonts w:asciiTheme="minorHAnsi" w:hAnsiTheme="minorHAnsi" w:cstheme="minorHAnsi"/>
        </w:rPr>
        <w:t xml:space="preserve"> iar restul de 15% este cofinanțat de la bugetul de stat.</w:t>
      </w:r>
    </w:p>
    <w:p w:rsidR="00556E02" w:rsidRDefault="00556E02" w:rsidP="00463E0F">
      <w:pPr>
        <w:spacing w:line="276" w:lineRule="auto"/>
        <w:ind w:left="-720" w:right="29" w:firstLine="720"/>
        <w:jc w:val="both"/>
        <w:rPr>
          <w:rFonts w:asciiTheme="minorHAnsi" w:hAnsiTheme="minorHAnsi" w:cstheme="minorHAnsi"/>
        </w:rPr>
      </w:pPr>
      <w:r w:rsidRPr="00556E02">
        <w:rPr>
          <w:rFonts w:asciiTheme="minorHAnsi" w:hAnsiTheme="minorHAnsi" w:cstheme="minorHAnsi"/>
        </w:rPr>
        <w:t xml:space="preserve">Durata de implementare a proiectului este </w:t>
      </w:r>
      <w:r>
        <w:rPr>
          <w:rFonts w:asciiTheme="minorHAnsi" w:hAnsiTheme="minorHAnsi" w:cstheme="minorHAnsi"/>
        </w:rPr>
        <w:t>2015 - 2023</w:t>
      </w:r>
      <w:r w:rsidRPr="00556E02">
        <w:rPr>
          <w:rFonts w:asciiTheme="minorHAnsi" w:hAnsiTheme="minorHAnsi" w:cstheme="minorHAnsi"/>
        </w:rPr>
        <w:t>.</w:t>
      </w:r>
    </w:p>
    <w:p w:rsidR="006A0ECC" w:rsidRDefault="00997E99" w:rsidP="00463E0F">
      <w:pPr>
        <w:spacing w:line="276" w:lineRule="auto"/>
        <w:ind w:left="-720" w:right="29" w:firstLine="720"/>
        <w:jc w:val="both"/>
      </w:pPr>
      <w:r>
        <w:t xml:space="preserve">Beneficiarul proiectului </w:t>
      </w:r>
      <w:r w:rsidRPr="009A47DE">
        <w:rPr>
          <w:rFonts w:asciiTheme="minorHAnsi" w:eastAsia="Times New Roman" w:hAnsiTheme="minorHAnsi" w:cstheme="minorHAnsi"/>
          <w:b/>
          <w:color w:val="000000"/>
        </w:rPr>
        <w:t>"REDUCEREA EROZIUNI</w:t>
      </w:r>
      <w:r>
        <w:rPr>
          <w:rFonts w:asciiTheme="minorHAnsi" w:eastAsia="Times New Roman" w:hAnsiTheme="minorHAnsi" w:cstheme="minorHAnsi"/>
          <w:b/>
          <w:color w:val="000000"/>
        </w:rPr>
        <w:t xml:space="preserve">I COSTIERE, FAZA II (2014-2020), </w:t>
      </w:r>
      <w:r w:rsidRPr="00997E99">
        <w:rPr>
          <w:rFonts w:asciiTheme="minorHAnsi" w:hAnsiTheme="minorHAnsi" w:cstheme="minorHAnsi"/>
          <w:i/>
        </w:rPr>
        <w:t>Administraţia Bazinală de Apă Dobrogea – Litoral</w:t>
      </w:r>
      <w:r>
        <w:t xml:space="preserve"> va</w:t>
      </w:r>
      <w:r w:rsidR="006A0ECC" w:rsidRPr="009A47DE">
        <w:t xml:space="preserve"> implementa lucrările de reducere a eroziunii costiere pentru  următoarele sectoare: Mamaia Centru si Mamaia Nord, Agigea, Eforie Centru, Eforie Sud, Costinești, Mangalia (Olimp, Neptun, Jupiter – Venus, Saturn, Mangalia), 2 Mai, Portul Tomis până la Portul Constanţa, Balta Mangalia, Stăvilar Periboina şi Stăvilar Edighiol.</w:t>
      </w:r>
    </w:p>
    <w:p w:rsidR="006A0ECC" w:rsidRDefault="006A0ECC" w:rsidP="00463E0F">
      <w:pPr>
        <w:spacing w:line="276" w:lineRule="auto"/>
        <w:ind w:left="-720" w:right="29" w:firstLine="720"/>
        <w:jc w:val="both"/>
      </w:pPr>
      <w:r w:rsidRPr="009A47DE">
        <w:rPr>
          <w:b/>
        </w:rPr>
        <w:t>Obiectivul general al proiectului</w:t>
      </w:r>
      <w:r w:rsidRPr="009A47DE">
        <w:t xml:space="preserve"> constă în lucrări de reabilitare a zonei costiere și asigurarea transparenței în ceea ce priveste finanțarea europeană, înțelegerea contribuției europene oferite pentru protecția și reabilitarea zonei costiere a litoralului românesc al Mării Negre.</w:t>
      </w:r>
    </w:p>
    <w:p w:rsidR="006A0ECC" w:rsidRDefault="006A0ECC" w:rsidP="00463E0F">
      <w:pPr>
        <w:spacing w:line="276" w:lineRule="auto"/>
        <w:ind w:left="-720" w:right="29" w:firstLine="720"/>
        <w:jc w:val="both"/>
      </w:pPr>
      <w:r w:rsidRPr="009A47DE">
        <w:rPr>
          <w:b/>
        </w:rPr>
        <w:t>Obiectivele</w:t>
      </w:r>
      <w:r w:rsidRPr="009A47DE">
        <w:t xml:space="preserve"> </w:t>
      </w:r>
      <w:r w:rsidRPr="009A47DE">
        <w:rPr>
          <w:b/>
        </w:rPr>
        <w:t>specifice</w:t>
      </w:r>
      <w:r w:rsidRPr="009A47DE">
        <w:t xml:space="preserve"> </w:t>
      </w:r>
    </w:p>
    <w:p w:rsidR="006A0ECC" w:rsidRPr="009A47DE" w:rsidRDefault="006A0ECC" w:rsidP="00463E0F">
      <w:pPr>
        <w:spacing w:line="276" w:lineRule="auto"/>
        <w:ind w:left="-720" w:right="29"/>
        <w:jc w:val="both"/>
      </w:pPr>
      <w:r w:rsidRPr="009A47DE">
        <w:t>- protecția și reabilitarea zonei costiere românești și a factorilor de mediu, prin lucrări inginerești de combatere a fenomenului de eroziune costieră;</w:t>
      </w:r>
    </w:p>
    <w:p w:rsidR="006A0ECC" w:rsidRPr="009A47DE" w:rsidRDefault="006A0ECC" w:rsidP="00463E0F">
      <w:pPr>
        <w:pStyle w:val="ListParagraph"/>
        <w:spacing w:line="276" w:lineRule="auto"/>
        <w:ind w:left="-720" w:right="29"/>
        <w:jc w:val="both"/>
        <w:rPr>
          <w:rFonts w:ascii="Calibri" w:hAnsi="Calibri"/>
          <w:sz w:val="20"/>
          <w:szCs w:val="20"/>
          <w:lang w:val="ro-RO"/>
        </w:rPr>
      </w:pPr>
      <w:r w:rsidRPr="009A47DE">
        <w:rPr>
          <w:rFonts w:ascii="Calibri" w:hAnsi="Calibri"/>
          <w:sz w:val="20"/>
          <w:szCs w:val="20"/>
          <w:lang w:val="ro-RO"/>
        </w:rPr>
        <w:t xml:space="preserve">- susținerea tendinței de revigorare a ecosistemului marin și de dezvoltare a unor specii pierdute la un moment dat din ecosistem; </w:t>
      </w:r>
    </w:p>
    <w:p w:rsidR="006A0ECC" w:rsidRPr="009A47DE" w:rsidRDefault="006A0ECC" w:rsidP="00463E0F">
      <w:pPr>
        <w:pStyle w:val="ListParagraph"/>
        <w:spacing w:line="276" w:lineRule="auto"/>
        <w:ind w:left="-720" w:right="29"/>
        <w:jc w:val="both"/>
        <w:rPr>
          <w:rFonts w:ascii="Calibri" w:hAnsi="Calibri"/>
          <w:sz w:val="20"/>
          <w:szCs w:val="20"/>
          <w:lang w:val="ro-RO"/>
        </w:rPr>
      </w:pPr>
      <w:r w:rsidRPr="009A47DE">
        <w:rPr>
          <w:rFonts w:ascii="Calibri" w:hAnsi="Calibri"/>
          <w:sz w:val="20"/>
          <w:szCs w:val="20"/>
          <w:lang w:val="ro-RO"/>
        </w:rPr>
        <w:t>- protejarea biodiversității marine și a zonei litorale, cat si dezvoltarea durabilă a zonei costiere.</w:t>
      </w:r>
    </w:p>
    <w:p w:rsidR="006A0ECC" w:rsidRDefault="00463E0F" w:rsidP="00FA4F4F">
      <w:pPr>
        <w:ind w:left="-709" w:firstLine="709"/>
        <w:jc w:val="both"/>
        <w:rPr>
          <w:rFonts w:eastAsia="Trebuchet MS" w:cs="Calibri"/>
          <w:color w:val="000000"/>
        </w:rPr>
      </w:pPr>
      <w:r w:rsidRPr="00FA4F4F">
        <w:rPr>
          <w:rFonts w:eastAsia="Trebuchet MS" w:cs="Calibri"/>
          <w:b/>
          <w:color w:val="000000"/>
        </w:rPr>
        <w:t>Scopul</w:t>
      </w:r>
      <w:r w:rsidRPr="00FA4F4F">
        <w:rPr>
          <w:rFonts w:eastAsia="Trebuchet MS" w:cs="Calibri"/>
          <w:color w:val="000000"/>
        </w:rPr>
        <w:t xml:space="preserve"> proiectului este de a preveni eroziunea costieră prin acțiuni specifice de limitare a efectelor negative ale acesteia asupra zonelor de coastă a litoralului românesc, a plajelor și prin activități de reabilitare și protecție, incluzând înnisipări artificiale a zonelor de plajă existente, structuri costiere conectate sau paralele c</w:t>
      </w:r>
      <w:r w:rsidR="00FA4F4F" w:rsidRPr="00FA4F4F">
        <w:rPr>
          <w:rFonts w:eastAsia="Trebuchet MS" w:cs="Calibri"/>
          <w:color w:val="000000"/>
        </w:rPr>
        <w:t>u țărm</w:t>
      </w:r>
      <w:r w:rsidRPr="00FA4F4F">
        <w:rPr>
          <w:rFonts w:eastAsia="Trebuchet MS" w:cs="Calibri"/>
          <w:color w:val="000000"/>
        </w:rPr>
        <w:t>ul, diguri de stabilizare a falezelor, dragare, ziduri de sprijin, etc. Toate acestea împreună</w:t>
      </w:r>
      <w:r w:rsidR="00FA4F4F" w:rsidRPr="00FA4F4F">
        <w:rPr>
          <w:rFonts w:eastAsia="Trebuchet MS" w:cs="Calibri"/>
          <w:color w:val="000000"/>
        </w:rPr>
        <w:t>, conduc la dezvoltarea unui mediu corespunzător creșterii valorii conservative a habitatelor marine în zonele proiectului și asigură condițiile pentru păstrarea și susținerea dezvoltării viitoare a speciilor marine cu valoare conservativă mare.</w:t>
      </w:r>
      <w:r w:rsidRPr="00FA4F4F">
        <w:rPr>
          <w:rFonts w:eastAsia="Trebuchet MS" w:cs="Calibri"/>
          <w:color w:val="000000"/>
        </w:rPr>
        <w:t xml:space="preserve"> </w:t>
      </w:r>
    </w:p>
    <w:p w:rsidR="00FA4F4F" w:rsidRDefault="00FA4F4F" w:rsidP="006A0ECC">
      <w:pPr>
        <w:jc w:val="center"/>
        <w:rPr>
          <w:rFonts w:eastAsia="Trebuchet MS" w:cs="Calibri"/>
          <w:i/>
          <w:color w:val="000000"/>
          <w:sz w:val="18"/>
          <w:szCs w:val="18"/>
        </w:rPr>
      </w:pPr>
      <w:bookmarkStart w:id="0" w:name="_GoBack"/>
      <w:bookmarkEnd w:id="0"/>
    </w:p>
    <w:p w:rsidR="006D592F" w:rsidRDefault="006D592F" w:rsidP="006A0ECC">
      <w:pPr>
        <w:jc w:val="center"/>
        <w:rPr>
          <w:rFonts w:eastAsia="Trebuchet MS" w:cs="Calibri"/>
          <w:i/>
          <w:color w:val="000000"/>
          <w:sz w:val="18"/>
          <w:szCs w:val="18"/>
        </w:rPr>
      </w:pPr>
    </w:p>
    <w:p w:rsidR="006A0ECC" w:rsidRDefault="006A0ECC" w:rsidP="006A0ECC">
      <w:pPr>
        <w:jc w:val="center"/>
        <w:rPr>
          <w:rFonts w:eastAsia="Trebuchet MS" w:cs="Calibri"/>
          <w:i/>
          <w:color w:val="000000"/>
          <w:sz w:val="18"/>
          <w:szCs w:val="18"/>
        </w:rPr>
      </w:pPr>
      <w:r w:rsidRPr="005A068F">
        <w:rPr>
          <w:rFonts w:eastAsia="Trebuchet MS" w:cs="Calibri"/>
          <w:i/>
          <w:color w:val="000000"/>
          <w:sz w:val="18"/>
          <w:szCs w:val="18"/>
        </w:rPr>
        <w:t xml:space="preserve">Proiect cofinanțat </w:t>
      </w:r>
      <w:r>
        <w:rPr>
          <w:rFonts w:eastAsia="Trebuchet MS" w:cs="Calibri"/>
          <w:i/>
          <w:color w:val="000000"/>
          <w:sz w:val="18"/>
          <w:szCs w:val="18"/>
        </w:rPr>
        <w:t xml:space="preserve">prin </w:t>
      </w:r>
      <w:r w:rsidRPr="005A068F">
        <w:rPr>
          <w:rFonts w:eastAsia="Trebuchet MS" w:cs="Calibri"/>
          <w:i/>
          <w:color w:val="000000"/>
          <w:sz w:val="18"/>
          <w:szCs w:val="18"/>
        </w:rPr>
        <w:t xml:space="preserve">Programul Operațional Infrastructură Mare 2014 </w:t>
      </w:r>
      <w:r>
        <w:rPr>
          <w:rFonts w:eastAsia="Trebuchet MS" w:cs="Calibri"/>
          <w:i/>
          <w:color w:val="000000"/>
          <w:sz w:val="18"/>
          <w:szCs w:val="18"/>
        </w:rPr>
        <w:t>–</w:t>
      </w:r>
      <w:r w:rsidRPr="005A068F">
        <w:rPr>
          <w:rFonts w:eastAsia="Trebuchet MS" w:cs="Calibri"/>
          <w:i/>
          <w:color w:val="000000"/>
          <w:sz w:val="18"/>
          <w:szCs w:val="18"/>
        </w:rPr>
        <w:t xml:space="preserve"> 2020</w:t>
      </w:r>
    </w:p>
    <w:p w:rsidR="006D592F" w:rsidRDefault="006D592F" w:rsidP="006A0ECC">
      <w:pPr>
        <w:jc w:val="center"/>
        <w:rPr>
          <w:rFonts w:ascii="Verdana" w:hAnsi="Verdana"/>
          <w:b/>
          <w:color w:val="000000"/>
          <w:sz w:val="12"/>
          <w:szCs w:val="12"/>
        </w:rPr>
      </w:pPr>
    </w:p>
    <w:p w:rsidR="006A0ECC" w:rsidRPr="009A47DE" w:rsidRDefault="006A0ECC" w:rsidP="006A0ECC">
      <w:pPr>
        <w:jc w:val="center"/>
        <w:rPr>
          <w:rFonts w:ascii="Verdana" w:hAnsi="Verdana"/>
          <w:b/>
          <w:color w:val="000000"/>
          <w:sz w:val="12"/>
          <w:szCs w:val="12"/>
        </w:rPr>
      </w:pPr>
      <w:r w:rsidRPr="009A47DE">
        <w:rPr>
          <w:rFonts w:ascii="Verdana" w:hAnsi="Verdana"/>
          <w:b/>
          <w:color w:val="000000"/>
          <w:sz w:val="12"/>
          <w:szCs w:val="12"/>
        </w:rPr>
        <w:t>Administraţia Bazinală de Apă</w:t>
      </w:r>
    </w:p>
    <w:p w:rsidR="006A0ECC" w:rsidRPr="009A47DE" w:rsidRDefault="006A0ECC" w:rsidP="006A0ECC">
      <w:pPr>
        <w:jc w:val="center"/>
        <w:rPr>
          <w:rFonts w:ascii="Verdana" w:hAnsi="Verdana"/>
          <w:b/>
          <w:color w:val="000000"/>
          <w:sz w:val="12"/>
          <w:szCs w:val="12"/>
        </w:rPr>
      </w:pPr>
      <w:r w:rsidRPr="009A47DE">
        <w:rPr>
          <w:rFonts w:ascii="Verdana" w:hAnsi="Verdana"/>
          <w:b/>
          <w:color w:val="000000"/>
          <w:sz w:val="12"/>
          <w:szCs w:val="12"/>
        </w:rPr>
        <w:t xml:space="preserve"> Dobrogea-Litoral</w:t>
      </w:r>
    </w:p>
    <w:p w:rsidR="006A0ECC" w:rsidRPr="009A47DE" w:rsidRDefault="006A0ECC" w:rsidP="006A0ECC">
      <w:pPr>
        <w:pStyle w:val="NoSpacing"/>
        <w:jc w:val="center"/>
        <w:rPr>
          <w:rFonts w:ascii="Verdana" w:hAnsi="Verdana"/>
          <w:sz w:val="12"/>
          <w:szCs w:val="12"/>
          <w:lang w:eastAsia="ro-RO"/>
        </w:rPr>
      </w:pPr>
      <w:r w:rsidRPr="009A47DE">
        <w:rPr>
          <w:rFonts w:ascii="Verdana" w:hAnsi="Verdana"/>
          <w:sz w:val="12"/>
          <w:szCs w:val="12"/>
          <w:lang w:val="ro-RO" w:eastAsia="ro-RO"/>
        </w:rPr>
        <w:t>Bd. Mircea cel Bătrân nr. 127, Constanța, România. Cod poștal: 900592</w:t>
      </w:r>
    </w:p>
    <w:p w:rsidR="006A0ECC" w:rsidRPr="009A47DE" w:rsidRDefault="006A0ECC" w:rsidP="006A0ECC">
      <w:pPr>
        <w:pStyle w:val="NoSpacing"/>
        <w:jc w:val="center"/>
        <w:rPr>
          <w:rFonts w:ascii="Verdana" w:hAnsi="Verdana"/>
          <w:sz w:val="12"/>
          <w:szCs w:val="12"/>
          <w:lang w:val="ro-RO" w:eastAsia="ro-RO"/>
        </w:rPr>
      </w:pPr>
      <w:r w:rsidRPr="009A47DE">
        <w:rPr>
          <w:rFonts w:ascii="Verdana" w:hAnsi="Verdana"/>
          <w:sz w:val="12"/>
          <w:szCs w:val="12"/>
          <w:lang w:val="ro-RO" w:eastAsia="ro-RO"/>
        </w:rPr>
        <w:t>Telefon / fax: +40 241 672 089 / +40 241 673 025</w:t>
      </w:r>
    </w:p>
    <w:p w:rsidR="00E16F33" w:rsidRDefault="006A0ECC" w:rsidP="00135897">
      <w:pPr>
        <w:pStyle w:val="NoSpacing"/>
        <w:jc w:val="center"/>
      </w:pPr>
      <w:r w:rsidRPr="009A47DE">
        <w:rPr>
          <w:rFonts w:ascii="Verdana" w:hAnsi="Verdana"/>
          <w:sz w:val="12"/>
          <w:szCs w:val="12"/>
          <w:lang w:val="ro-RO" w:eastAsia="ro-RO"/>
        </w:rPr>
        <w:t xml:space="preserve">pagină web: </w:t>
      </w:r>
      <w:hyperlink r:id="rId10" w:history="1">
        <w:r w:rsidRPr="009A47DE">
          <w:rPr>
            <w:rStyle w:val="Hyperlink"/>
            <w:rFonts w:ascii="Verdana" w:hAnsi="Verdana"/>
            <w:sz w:val="12"/>
            <w:szCs w:val="12"/>
            <w:lang w:val="ro-RO" w:eastAsia="ro-RO"/>
          </w:rPr>
          <w:t>www.rowater.ro</w:t>
        </w:r>
      </w:hyperlink>
    </w:p>
    <w:sectPr w:rsidR="00E16F33" w:rsidSect="001B0B01">
      <w:footerReference w:type="default" r:id="rId11"/>
      <w:pgSz w:w="11906" w:h="16838"/>
      <w:pgMar w:top="1417" w:right="1417" w:bottom="1170" w:left="1417" w:header="708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5F" w:rsidRDefault="00284D5F" w:rsidP="00135897">
      <w:r>
        <w:separator/>
      </w:r>
    </w:p>
  </w:endnote>
  <w:endnote w:type="continuationSeparator" w:id="0">
    <w:p w:rsidR="00284D5F" w:rsidRDefault="00284D5F" w:rsidP="001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2D" w:rsidRDefault="00284D5F" w:rsidP="00F27A2D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CE2FB99" wp14:editId="5ADB07CE">
          <wp:simplePos x="0" y="0"/>
          <wp:positionH relativeFrom="page">
            <wp:posOffset>2880995</wp:posOffset>
          </wp:positionH>
          <wp:positionV relativeFrom="page">
            <wp:posOffset>9613900</wp:posOffset>
          </wp:positionV>
          <wp:extent cx="1384300" cy="789806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89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FC740FB" wp14:editId="3A149A2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5F" w:rsidRDefault="00284D5F" w:rsidP="00135897">
      <w:r>
        <w:separator/>
      </w:r>
    </w:p>
  </w:footnote>
  <w:footnote w:type="continuationSeparator" w:id="0">
    <w:p w:rsidR="00284D5F" w:rsidRDefault="00284D5F" w:rsidP="0013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CC"/>
    <w:rsid w:val="00135897"/>
    <w:rsid w:val="0018746B"/>
    <w:rsid w:val="00284D5F"/>
    <w:rsid w:val="00463E0F"/>
    <w:rsid w:val="00556E02"/>
    <w:rsid w:val="006A0ECC"/>
    <w:rsid w:val="006D592F"/>
    <w:rsid w:val="007C0619"/>
    <w:rsid w:val="008D3EF3"/>
    <w:rsid w:val="00997E99"/>
    <w:rsid w:val="00E13481"/>
    <w:rsid w:val="00F639F9"/>
    <w:rsid w:val="00F96213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AE4E-2C59-49BF-917F-22B5DFA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CC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E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CC"/>
    <w:rPr>
      <w:rFonts w:ascii="Calibri" w:eastAsia="Calibri" w:hAnsi="Calibri" w:cs="Arial"/>
      <w:sz w:val="20"/>
      <w:szCs w:val="20"/>
      <w:lang w:val="ro-RO" w:eastAsia="ro-RO"/>
    </w:rPr>
  </w:style>
  <w:style w:type="character" w:styleId="Hyperlink">
    <w:name w:val="Hyperlink"/>
    <w:unhideWhenUsed/>
    <w:rsid w:val="006A0ECC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6A0ECC"/>
    <w:rPr>
      <w:rFonts w:ascii="Perpetua" w:eastAsia="Times New Roman" w:hAnsi="Perpetua" w:cs="Times New Roman"/>
      <w:color w:val="00000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A0E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6A0E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97"/>
    <w:rPr>
      <w:rFonts w:ascii="Segoe UI" w:eastAsia="Calibri" w:hAnsi="Segoe UI" w:cs="Segoe UI"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3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97"/>
    <w:rPr>
      <w:rFonts w:ascii="Calibri" w:eastAsia="Calibri" w:hAnsi="Calibri" w:cs="Arial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4">
          <w:marLeft w:val="0"/>
          <w:marRight w:val="0"/>
          <w:marTop w:val="195"/>
          <w:marBottom w:val="300"/>
          <w:divBdr>
            <w:top w:val="single" w:sz="6" w:space="8" w:color="D7D7D7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02582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rowater.r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B52CECCCA714C924EA91CC8CF91C9" ma:contentTypeVersion="0" ma:contentTypeDescription="Creare document nou." ma:contentTypeScope="" ma:versionID="581bc9c075b90cd15f5b90fdeccde831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BF882D-7EEC-40A1-B5F1-094FD3F59F5B}"/>
</file>

<file path=customXml/itemProps2.xml><?xml version="1.0" encoding="utf-8"?>
<ds:datastoreItem xmlns:ds="http://schemas.openxmlformats.org/officeDocument/2006/customXml" ds:itemID="{5511F762-3A6B-4490-AD92-B10E0FE1C176}"/>
</file>

<file path=customXml/itemProps3.xml><?xml version="1.0" encoding="utf-8"?>
<ds:datastoreItem xmlns:ds="http://schemas.openxmlformats.org/officeDocument/2006/customXml" ds:itemID="{46C26C3A-D5D5-49C9-BA62-D29455753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IORGA</dc:creator>
  <cp:keywords/>
  <dc:description/>
  <cp:lastModifiedBy>Marieta IORGA</cp:lastModifiedBy>
  <cp:revision>2</cp:revision>
  <cp:lastPrinted>2019-03-27T11:22:00Z</cp:lastPrinted>
  <dcterms:created xsi:type="dcterms:W3CDTF">2019-03-27T08:52:00Z</dcterms:created>
  <dcterms:modified xsi:type="dcterms:W3CDTF">2019-03-27T13:07:00Z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0x0101003A8B52CECCCA714C924EA91CC8CF91C9</vt:lpwstr>
  </property>
</Properties>
</file>